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9705A1">
      <w:pPr>
        <w:keepNext w:val="0"/>
        <w:keepLines w:val="0"/>
        <w:widowControl w:val="0"/>
        <w:suppressLineNumbers w:val="0"/>
        <w:spacing w:before="0" w:beforeAutospacing="0" w:after="0" w:afterAutospacing="0" w:line="511" w:lineRule="atLeast"/>
        <w:ind w:left="-440" w:leftChars="-200" w:right="-440" w:rightChars="-200"/>
        <w:jc w:val="center"/>
        <w:textAlignment w:val="top"/>
        <w:rPr>
          <w:rFonts w:hint="eastAsia" w:ascii="宋体" w:hAnsi="宋体" w:eastAsia="宋体" w:cs="宋体"/>
          <w:b/>
          <w:bCs w:val="0"/>
          <w:snapToGrid/>
          <w:color w:val="FF0000"/>
          <w:spacing w:val="-17"/>
          <w:w w:val="60"/>
          <w:kern w:val="11"/>
          <w:position w:val="0"/>
          <w:sz w:val="72"/>
          <w:szCs w:val="72"/>
          <w:lang w:val="en-US" w:eastAsia="zh-CN" w:bidi="ar"/>
        </w:rPr>
      </w:pPr>
      <w:r>
        <w:rPr>
          <w:rFonts w:hint="eastAsia" w:ascii="宋体" w:hAnsi="宋体" w:eastAsia="宋体" w:cs="宋体"/>
          <w:b/>
          <w:bCs w:val="0"/>
          <w:snapToGrid/>
          <w:color w:val="FF0000"/>
          <w:spacing w:val="-17"/>
          <w:w w:val="60"/>
          <w:kern w:val="11"/>
          <w:position w:val="0"/>
          <w:sz w:val="72"/>
          <w:szCs w:val="72"/>
          <w:lang w:val="en-US" w:eastAsia="zh-CN" w:bidi="ar"/>
        </w:rPr>
        <w:t>中共上海电力大学环境与化学工程学院委员会文件</w:t>
      </w:r>
    </w:p>
    <w:p w14:paraId="2FC12573">
      <w:pPr>
        <w:spacing w:line="500" w:lineRule="exact"/>
        <w:ind w:right="360" w:firstLine="20" w:firstLineChars="100"/>
        <w:jc w:val="center"/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</w:pPr>
      <w:r>
        <w:rPr>
          <w:rFonts w:hint="default" w:ascii="华文中宋" w:hAnsi="华文中宋" w:eastAsia="华文中宋" w:cs="华文中宋"/>
          <w:b w:val="0"/>
          <w:bCs/>
          <w:kern w:val="2"/>
          <w:sz w:val="2"/>
          <w:szCs w:val="2"/>
          <w:lang w:val="en-US" w:eastAsia="zh-CN" w:bidi="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2686685</wp:posOffset>
                </wp:positionH>
                <wp:positionV relativeFrom="paragraph">
                  <wp:posOffset>440690</wp:posOffset>
                </wp:positionV>
                <wp:extent cx="276860" cy="257175"/>
                <wp:effectExtent l="15240" t="15240" r="31750" b="13335"/>
                <wp:wrapNone/>
                <wp:docPr id="5" name="任意多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860" cy="25717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76860" h="257175">
                              <a:moveTo>
                                <a:pt x="0" y="98232"/>
                              </a:moveTo>
                              <a:lnTo>
                                <a:pt x="105752" y="98233"/>
                              </a:lnTo>
                              <a:lnTo>
                                <a:pt x="138430" y="0"/>
                              </a:lnTo>
                              <a:lnTo>
                                <a:pt x="171108" y="98233"/>
                              </a:lnTo>
                              <a:lnTo>
                                <a:pt x="276860" y="98232"/>
                              </a:lnTo>
                              <a:lnTo>
                                <a:pt x="191305" y="158942"/>
                              </a:lnTo>
                              <a:lnTo>
                                <a:pt x="223984" y="257174"/>
                              </a:lnTo>
                              <a:lnTo>
                                <a:pt x="138430" y="196463"/>
                              </a:lnTo>
                              <a:lnTo>
                                <a:pt x="52876" y="257174"/>
                              </a:lnTo>
                              <a:lnTo>
                                <a:pt x="85555" y="158942"/>
                              </a:lnTo>
                              <a:lnTo>
                                <a:pt x="0" y="9823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w="9525" cap="flat" cmpd="sng">
                          <a:solidFill>
                            <a:srgbClr val="FF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0" style="position:absolute;left:0pt;margin-left:211.55pt;margin-top:34.7pt;height:20.25pt;width:21.8pt;z-index:251659264;mso-width-relative:page;mso-height-relative:page;" fillcolor="#FF0000" filled="t" stroked="t" coordsize="276860,257175" o:gfxdata="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" path="m0,98232l105752,98233,138430,0,171108,98233,276860,98232,191305,158942,223984,257174,138430,196463,52876,257174,85555,158942,0,98232xe">
                <v:fill on="t" focussize="0,0"/>
                <v:stroke color="#FF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上电环化委</w:t>
      </w:r>
      <w:r>
        <w:rPr>
          <w:rFonts w:hint="default" w:ascii="仿宋_GB2312" w:hAnsi="仿宋" w:eastAsia="仿宋_GB2312" w:cs="Times New Roman"/>
          <w:sz w:val="32"/>
          <w:szCs w:val="32"/>
          <w:lang w:val="en-US" w:eastAsia="zh-CN"/>
        </w:rPr>
        <w:t>[202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仿宋_GB2312" w:hAnsi="仿宋" w:eastAsia="仿宋_GB2312" w:cs="Times New Roman"/>
          <w:sz w:val="32"/>
          <w:szCs w:val="32"/>
          <w:lang w:val="en-US" w:eastAsia="zh-CN"/>
        </w:rPr>
        <w:t>]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23号</w:t>
      </w:r>
    </w:p>
    <w:p w14:paraId="122FCF94">
      <w:pPr>
        <w:keepNext w:val="0"/>
        <w:keepLines w:val="0"/>
        <w:widowControl w:val="0"/>
        <w:suppressLineNumbers w:val="0"/>
        <w:spacing w:before="0" w:beforeAutospacing="0" w:after="0" w:afterAutospacing="0" w:line="240" w:lineRule="auto"/>
        <w:ind w:left="0" w:right="0"/>
        <w:jc w:val="center"/>
        <w:rPr>
          <w:rFonts w:hint="default" w:ascii="华文中宋" w:hAnsi="华文中宋" w:eastAsia="华文中宋" w:cs="华文中宋"/>
          <w:b w:val="0"/>
          <w:bCs/>
          <w:kern w:val="2"/>
          <w:sz w:val="2"/>
          <w:szCs w:val="2"/>
          <w:lang w:val="en-US" w:eastAsia="zh-CN" w:bidi="ar"/>
        </w:rPr>
      </w:pPr>
    </w:p>
    <w:p w14:paraId="07C86834">
      <w:pPr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w w:val="95"/>
          <w:sz w:val="32"/>
          <w:szCs w:val="32"/>
          <w:lang w:bidi="ar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3034030</wp:posOffset>
                </wp:positionH>
                <wp:positionV relativeFrom="paragraph">
                  <wp:posOffset>73660</wp:posOffset>
                </wp:positionV>
                <wp:extent cx="2553970" cy="2540"/>
                <wp:effectExtent l="0" t="0" r="0" b="0"/>
                <wp:wrapNone/>
                <wp:docPr id="8" name="直接箭头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53970" cy="2540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238.9pt;margin-top:5.8pt;height:0.2pt;width:201.1pt;z-index:251661312;mso-width-relative:page;mso-height-relative:page;" filled="f" stroked="t" coordsize="21600,21600" o:gfxdata="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BuD3kvXAAAACQEAAA8AAAAAAAAAAQAg&#10;AAAAIgAAAGRycy9kb3ducmV2LnhtbFBLAQIUABQAAAAIAIdO4kA6Q1X6DwIAAAgEAAAOAAAAAAAA&#10;AAEAIAAAACYBAABkcnMvZTJvRG9jLnhtbFBLBQYAAAAABgAGAFkBAACnBQAAAAA=&#10;">
                <v:fill on="f" focussize="0,0"/>
                <v:stroke weight="1.5pt" color="#FF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-42545</wp:posOffset>
                </wp:positionH>
                <wp:positionV relativeFrom="paragraph">
                  <wp:posOffset>65405</wp:posOffset>
                </wp:positionV>
                <wp:extent cx="2600325" cy="9525"/>
                <wp:effectExtent l="0" t="0" r="0" b="0"/>
                <wp:wrapNone/>
                <wp:docPr id="6" name="直接箭头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00325" cy="9525"/>
                        </a:xfrm>
                        <a:prstGeom prst="straightConnector1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-3.35pt;margin-top:5.15pt;height:0.75pt;width:204.75pt;z-index:251660288;mso-width-relative:page;mso-height-relative:page;" filled="f" stroked="t" coordsize="21600,21600" o:gfxdata="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KL7V3fWAAAACAEAAA8AAAAAAAAAAQAgAAAA&#10;IgAAAGRycy9kb3ducmV2LnhtbFBLAQIUABQAAAAIAIdO4kCXGZNdDQIAAAgEAAAOAAAAAAAAAAEA&#10;IAAAACUBAABkcnMvZTJvRG9jLnhtbFBLBQYAAAAABgAGAFkBAACkBQAAAAA=&#10;">
                <v:fill on="f" focussize="0,0"/>
                <v:stroke weight="1.5pt" color="#FF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</w:p>
    <w:p w14:paraId="07B746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360" w:line="440" w:lineRule="exact"/>
        <w:jc w:val="center"/>
        <w:textAlignment w:val="auto"/>
        <w:rPr>
          <w:rFonts w:ascii="Times New Roman" w:hAnsi="Times New Roman" w:eastAsia="方正小标宋简体"/>
          <w:b w:val="0"/>
          <w:sz w:val="44"/>
          <w:szCs w:val="44"/>
        </w:rPr>
      </w:pPr>
      <w:r>
        <w:rPr>
          <w:rFonts w:ascii="Times New Roman" w:hAnsi="Times New Roman" w:eastAsia="方正小标宋简体"/>
          <w:b w:val="0"/>
          <w:sz w:val="44"/>
          <w:szCs w:val="44"/>
        </w:rPr>
        <w:t>环境与化学工程学院</w:t>
      </w:r>
    </w:p>
    <w:p w14:paraId="2AF467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360" w:line="440" w:lineRule="exact"/>
        <w:jc w:val="center"/>
        <w:textAlignment w:val="auto"/>
        <w:rPr>
          <w:sz w:val="44"/>
          <w:szCs w:val="44"/>
        </w:rPr>
      </w:pPr>
      <w:r>
        <w:rPr>
          <w:rFonts w:hint="eastAsia" w:ascii="Times New Roman" w:hAnsi="Times New Roman" w:eastAsia="方正小标宋简体"/>
          <w:b w:val="0"/>
          <w:sz w:val="44"/>
          <w:szCs w:val="44"/>
          <w:lang w:val="en-US" w:eastAsia="zh-CN"/>
        </w:rPr>
        <w:t>环境</w:t>
      </w:r>
      <w:r>
        <w:rPr>
          <w:rFonts w:ascii="Times New Roman" w:hAnsi="Times New Roman" w:eastAsia="方正小标宋简体"/>
          <w:b w:val="0"/>
          <w:sz w:val="44"/>
          <w:szCs w:val="44"/>
        </w:rPr>
        <w:t>工程系系主任招聘公告</w:t>
      </w:r>
    </w:p>
    <w:p w14:paraId="7872367A">
      <w:pPr>
        <w:spacing w:line="560" w:lineRule="exact"/>
        <w:ind w:firstLine="640"/>
      </w:pPr>
      <w:r>
        <w:rPr>
          <w:rFonts w:ascii="Times New Roman" w:hAnsi="Times New Roman" w:eastAsia="仿宋"/>
          <w:b w:val="0"/>
          <w:sz w:val="32"/>
        </w:rPr>
        <w:t>根据《上海电力大学环境与化学工程学院内设机构及其负责人管理办法》，结合学院工作需要，经学院党委会研究决定，以个人应聘或组织推荐形式，面向全院公开招聘</w:t>
      </w:r>
      <w:r>
        <w:rPr>
          <w:rFonts w:hint="eastAsia" w:ascii="Times New Roman" w:hAnsi="Times New Roman" w:eastAsia="仿宋"/>
          <w:b w:val="0"/>
          <w:sz w:val="32"/>
          <w:lang w:val="en-US" w:eastAsia="zh-CN"/>
        </w:rPr>
        <w:t>环境</w:t>
      </w:r>
      <w:r>
        <w:rPr>
          <w:rFonts w:ascii="Times New Roman" w:hAnsi="Times New Roman" w:eastAsia="仿宋"/>
          <w:b w:val="0"/>
          <w:sz w:val="32"/>
        </w:rPr>
        <w:t>工程系系主任。现将有关事项公告如下：</w:t>
      </w:r>
    </w:p>
    <w:p w14:paraId="4E142475">
      <w:pPr>
        <w:spacing w:before="120" w:line="560" w:lineRule="exact"/>
        <w:ind w:firstLine="640"/>
      </w:pPr>
      <w:r>
        <w:rPr>
          <w:rFonts w:ascii="Times New Roman" w:hAnsi="Times New Roman" w:eastAsia="黑体"/>
          <w:b w:val="0"/>
          <w:sz w:val="32"/>
        </w:rPr>
        <w:t>一、岗位名称及职数</w:t>
      </w:r>
    </w:p>
    <w:p w14:paraId="25915099">
      <w:pPr>
        <w:spacing w:line="560" w:lineRule="exact"/>
        <w:ind w:firstLine="640"/>
      </w:pPr>
      <w:r>
        <w:rPr>
          <w:rFonts w:hint="eastAsia" w:ascii="Times New Roman" w:hAnsi="Times New Roman" w:eastAsia="仿宋"/>
          <w:b w:val="0"/>
          <w:sz w:val="32"/>
          <w:lang w:val="en-US" w:eastAsia="zh-CN"/>
        </w:rPr>
        <w:t>环境</w:t>
      </w:r>
      <w:r>
        <w:rPr>
          <w:rFonts w:ascii="Times New Roman" w:hAnsi="Times New Roman" w:eastAsia="仿宋"/>
          <w:b w:val="0"/>
          <w:sz w:val="32"/>
        </w:rPr>
        <w:t>工程系系主任1人</w:t>
      </w:r>
    </w:p>
    <w:p w14:paraId="732A9754">
      <w:pPr>
        <w:spacing w:before="120" w:line="560" w:lineRule="exact"/>
        <w:ind w:firstLine="640"/>
      </w:pPr>
      <w:r>
        <w:rPr>
          <w:rFonts w:ascii="Times New Roman" w:hAnsi="Times New Roman" w:eastAsia="黑体"/>
          <w:b w:val="0"/>
          <w:sz w:val="32"/>
        </w:rPr>
        <w:t>二、岗位职责</w:t>
      </w:r>
    </w:p>
    <w:p w14:paraId="2FA3E797">
      <w:pPr>
        <w:spacing w:line="560" w:lineRule="exact"/>
        <w:ind w:firstLine="640"/>
      </w:pPr>
      <w:r>
        <w:rPr>
          <w:rFonts w:ascii="Times New Roman" w:hAnsi="Times New Roman" w:eastAsia="仿宋"/>
          <w:b w:val="0"/>
          <w:sz w:val="32"/>
        </w:rPr>
        <w:t>1.及时传达校级、院级的教学管理工作精神与要求，负责召集</w:t>
      </w:r>
      <w:bookmarkStart w:id="0" w:name="_GoBack"/>
      <w:bookmarkEnd w:id="0"/>
      <w:r>
        <w:rPr>
          <w:rFonts w:ascii="Times New Roman" w:hAnsi="Times New Roman" w:eastAsia="仿宋"/>
          <w:b w:val="0"/>
          <w:sz w:val="32"/>
        </w:rPr>
        <w:t>系部（学科）例会，定期督查相关教学活动；</w:t>
      </w:r>
    </w:p>
    <w:p w14:paraId="46C3DB0D">
      <w:pPr>
        <w:spacing w:line="560" w:lineRule="exact"/>
        <w:ind w:firstLine="640"/>
      </w:pPr>
      <w:r>
        <w:rPr>
          <w:rFonts w:ascii="Times New Roman" w:hAnsi="Times New Roman" w:eastAsia="仿宋"/>
          <w:b w:val="0"/>
          <w:sz w:val="32"/>
        </w:rPr>
        <w:t>2.负责本系各专业的师资配备及课时审核。各类须经系主任签字的教学资料必须本人亲自签字，不得遗漏、代签；</w:t>
      </w:r>
    </w:p>
    <w:p w14:paraId="7992E3EE">
      <w:pPr>
        <w:spacing w:line="560" w:lineRule="exact"/>
        <w:ind w:firstLine="640"/>
      </w:pPr>
      <w:r>
        <w:rPr>
          <w:rFonts w:ascii="Times New Roman" w:hAnsi="Times New Roman" w:eastAsia="仿宋"/>
          <w:b w:val="0"/>
          <w:sz w:val="32"/>
        </w:rPr>
        <w:t>3.负责组织配合学院做好本系招生、就业指导工作；</w:t>
      </w:r>
    </w:p>
    <w:p w14:paraId="1691A77E">
      <w:pPr>
        <w:spacing w:line="560" w:lineRule="exact"/>
        <w:ind w:firstLine="640"/>
      </w:pPr>
      <w:r>
        <w:rPr>
          <w:rFonts w:ascii="Times New Roman" w:hAnsi="Times New Roman" w:eastAsia="仿宋"/>
          <w:b w:val="0"/>
          <w:sz w:val="32"/>
        </w:rPr>
        <w:t>4.负责学生科创工作的组织与落实（含创新创业实践安排）；</w:t>
      </w:r>
    </w:p>
    <w:p w14:paraId="0550F881">
      <w:pPr>
        <w:spacing w:line="560" w:lineRule="exact"/>
        <w:ind w:firstLine="640"/>
      </w:pPr>
      <w:r>
        <w:rPr>
          <w:rFonts w:ascii="Times New Roman" w:hAnsi="Times New Roman" w:eastAsia="仿宋"/>
          <w:b w:val="0"/>
          <w:sz w:val="32"/>
        </w:rPr>
        <w:t>5.负责结合师资培养计划，落实各类人才计划、教学比赛、技能竞赛的人选推荐与报送；</w:t>
      </w:r>
    </w:p>
    <w:p w14:paraId="74BC1202">
      <w:pPr>
        <w:spacing w:line="560" w:lineRule="exact"/>
        <w:ind w:firstLine="640"/>
      </w:pPr>
      <w:r>
        <w:rPr>
          <w:rFonts w:ascii="Times New Roman" w:hAnsi="Times New Roman" w:eastAsia="仿宋"/>
          <w:b w:val="0"/>
          <w:sz w:val="32"/>
        </w:rPr>
        <w:t>6.负责审核本系教师教学教改项目申报、教材建设计划等工作；</w:t>
      </w:r>
    </w:p>
    <w:p w14:paraId="1F6E6346">
      <w:pPr>
        <w:spacing w:line="560" w:lineRule="exact"/>
        <w:ind w:firstLine="640"/>
      </w:pPr>
      <w:r>
        <w:rPr>
          <w:rFonts w:ascii="Times New Roman" w:hAnsi="Times New Roman" w:eastAsia="仿宋"/>
          <w:b w:val="0"/>
          <w:sz w:val="32"/>
        </w:rPr>
        <w:t>7.在学院统一部署下邀请专家、学者来院讲学，加强学术交流，参与学科建设。</w:t>
      </w:r>
    </w:p>
    <w:p w14:paraId="634FA9D7">
      <w:pPr>
        <w:spacing w:before="120" w:line="560" w:lineRule="exact"/>
        <w:ind w:firstLine="640"/>
      </w:pPr>
      <w:r>
        <w:rPr>
          <w:rFonts w:ascii="Times New Roman" w:hAnsi="Times New Roman" w:eastAsia="黑体"/>
          <w:b w:val="0"/>
          <w:sz w:val="32"/>
        </w:rPr>
        <w:t>三、任职条件</w:t>
      </w:r>
    </w:p>
    <w:p w14:paraId="6C430AB6">
      <w:pPr>
        <w:spacing w:line="560" w:lineRule="exact"/>
        <w:ind w:firstLine="640"/>
      </w:pPr>
      <w:r>
        <w:rPr>
          <w:rFonts w:ascii="Times New Roman" w:hAnsi="Times New Roman" w:eastAsia="仿宋"/>
          <w:b w:val="0"/>
          <w:sz w:val="32"/>
        </w:rPr>
        <w:t>按照《上海电力大学环境与化学工程学院内设机构及其负责人管理办法》文件要求，聘任人应具备如下条件：</w:t>
      </w:r>
    </w:p>
    <w:p w14:paraId="5E8A48B8">
      <w:pPr>
        <w:spacing w:line="560" w:lineRule="exact"/>
        <w:ind w:firstLine="640"/>
      </w:pPr>
      <w:r>
        <w:rPr>
          <w:rFonts w:ascii="Times New Roman" w:hAnsi="Times New Roman" w:eastAsia="仿宋"/>
          <w:b w:val="0"/>
          <w:sz w:val="32"/>
        </w:rPr>
        <w:t>1.具有良好的师德师风和职业操守，全面贯彻党的教育方针，坚持立德树人；</w:t>
      </w:r>
    </w:p>
    <w:p w14:paraId="3453654A">
      <w:pPr>
        <w:spacing w:line="560" w:lineRule="exact"/>
        <w:ind w:firstLine="640"/>
      </w:pPr>
      <w:r>
        <w:rPr>
          <w:rFonts w:ascii="Times New Roman" w:hAnsi="Times New Roman" w:eastAsia="仿宋"/>
          <w:b w:val="0"/>
          <w:sz w:val="32"/>
        </w:rPr>
        <w:t>2.熟悉本科教学管理的相关工作，具有较好的服务意识、敬业精神，以及良好的组织、沟通和协调能力；</w:t>
      </w:r>
    </w:p>
    <w:p w14:paraId="60911E79">
      <w:pPr>
        <w:spacing w:line="560" w:lineRule="exact"/>
        <w:ind w:firstLine="640"/>
      </w:pPr>
      <w:r>
        <w:rPr>
          <w:rFonts w:ascii="Times New Roman" w:hAnsi="Times New Roman" w:eastAsia="仿宋"/>
          <w:b w:val="0"/>
          <w:sz w:val="32"/>
        </w:rPr>
        <w:t>3.一般具有高级职称或博士以上学历；</w:t>
      </w:r>
    </w:p>
    <w:p w14:paraId="6D8CDAE5">
      <w:pPr>
        <w:spacing w:line="560" w:lineRule="exact"/>
        <w:ind w:firstLine="640"/>
      </w:pPr>
      <w:r>
        <w:rPr>
          <w:rFonts w:ascii="Times New Roman" w:hAnsi="Times New Roman" w:eastAsia="仿宋"/>
          <w:b w:val="0"/>
          <w:sz w:val="32"/>
        </w:rPr>
        <w:t>4.具有良好的心理素质和正常履行职责的身体条件。</w:t>
      </w:r>
    </w:p>
    <w:p w14:paraId="0DF2F782">
      <w:pPr>
        <w:spacing w:before="120" w:line="560" w:lineRule="exact"/>
        <w:ind w:firstLine="640"/>
      </w:pPr>
      <w:r>
        <w:rPr>
          <w:rFonts w:ascii="Times New Roman" w:hAnsi="Times New Roman" w:eastAsia="黑体"/>
          <w:b w:val="0"/>
          <w:sz w:val="32"/>
        </w:rPr>
        <w:t>四、应聘方式</w:t>
      </w:r>
    </w:p>
    <w:p w14:paraId="1E5F694D">
      <w:pPr>
        <w:spacing w:line="560" w:lineRule="exact"/>
        <w:ind w:firstLine="640"/>
      </w:pPr>
      <w:r>
        <w:rPr>
          <w:rFonts w:ascii="Times New Roman" w:hAnsi="Times New Roman" w:eastAsia="仿宋"/>
          <w:b w:val="0"/>
          <w:sz w:val="32"/>
        </w:rPr>
        <w:t xml:space="preserve">个人应聘者请填写岗位应聘申请表（详见附件1），于    </w:t>
      </w:r>
      <w:r>
        <w:rPr>
          <w:rFonts w:hint="eastAsia" w:ascii="Times New Roman" w:hAnsi="Times New Roman" w:eastAsia="仿宋"/>
          <w:b w:val="0"/>
          <w:sz w:val="32"/>
          <w:lang w:val="en-US" w:eastAsia="zh-CN"/>
        </w:rPr>
        <w:t>2026</w:t>
      </w:r>
      <w:r>
        <w:rPr>
          <w:rFonts w:ascii="Times New Roman" w:hAnsi="Times New Roman" w:eastAsia="仿宋"/>
          <w:b w:val="0"/>
          <w:sz w:val="32"/>
        </w:rPr>
        <w:t>年</w:t>
      </w:r>
      <w:r>
        <w:rPr>
          <w:rFonts w:hint="eastAsia" w:ascii="Times New Roman" w:hAnsi="Times New Roman" w:eastAsia="仿宋"/>
          <w:b w:val="0"/>
          <w:sz w:val="32"/>
          <w:lang w:val="en-US" w:eastAsia="zh-CN"/>
        </w:rPr>
        <w:t>10</w:t>
      </w:r>
      <w:r>
        <w:rPr>
          <w:rFonts w:ascii="Times New Roman" w:hAnsi="Times New Roman" w:eastAsia="仿宋"/>
          <w:b w:val="0"/>
          <w:sz w:val="32"/>
        </w:rPr>
        <w:t>月</w:t>
      </w:r>
      <w:r>
        <w:rPr>
          <w:rFonts w:hint="eastAsia" w:ascii="Times New Roman" w:hAnsi="Times New Roman" w:eastAsia="仿宋"/>
          <w:b w:val="0"/>
          <w:sz w:val="32"/>
          <w:lang w:val="en-US" w:eastAsia="zh-CN"/>
        </w:rPr>
        <w:t>20</w:t>
      </w:r>
      <w:r>
        <w:rPr>
          <w:rFonts w:ascii="Times New Roman" w:hAnsi="Times New Roman" w:eastAsia="仿宋"/>
          <w:b w:val="0"/>
          <w:sz w:val="32"/>
        </w:rPr>
        <w:t>日16:00时前将填写好的表格交到学院党政办公室，同时发送电子版到</w:t>
      </w:r>
      <w:r>
        <w:rPr>
          <w:rFonts w:hint="eastAsia" w:ascii="Times New Roman" w:hAnsi="Times New Roman" w:eastAsia="仿宋"/>
          <w:b w:val="0"/>
          <w:sz w:val="32"/>
          <w:lang w:val="en-US" w:eastAsia="zh-CN"/>
        </w:rPr>
        <w:t>组织员OA</w:t>
      </w:r>
      <w:r>
        <w:rPr>
          <w:rFonts w:ascii="Times New Roman" w:hAnsi="Times New Roman" w:eastAsia="仿宋"/>
          <w:b w:val="0"/>
          <w:sz w:val="32"/>
        </w:rPr>
        <w:t>邮箱。</w:t>
      </w:r>
    </w:p>
    <w:p w14:paraId="49CDAF28">
      <w:pPr>
        <w:spacing w:line="560" w:lineRule="exact"/>
        <w:ind w:firstLine="640"/>
      </w:pPr>
      <w:r>
        <w:rPr>
          <w:rFonts w:ascii="Times New Roman" w:hAnsi="Times New Roman" w:eastAsia="仿宋"/>
          <w:b w:val="0"/>
          <w:sz w:val="32"/>
        </w:rPr>
        <w:t>学院根据相关规定对应聘人员进行考察并择优聘用。内设机构负责人实行任期制，具体任期按照学校有关工作要求确定。</w:t>
      </w:r>
    </w:p>
    <w:p w14:paraId="297786B3">
      <w:pPr>
        <w:spacing w:before="120" w:line="560" w:lineRule="exact"/>
        <w:ind w:firstLine="640"/>
      </w:pPr>
      <w:r>
        <w:rPr>
          <w:rFonts w:ascii="Times New Roman" w:hAnsi="Times New Roman" w:eastAsia="仿宋"/>
          <w:b w:val="0"/>
          <w:sz w:val="32"/>
        </w:rPr>
        <w:t>附件1：环境与化学工程学院岗位应聘表</w:t>
      </w:r>
    </w:p>
    <w:p w14:paraId="7BF7B76E">
      <w:pPr>
        <w:spacing w:line="560" w:lineRule="exact"/>
      </w:pPr>
    </w:p>
    <w:p w14:paraId="2FA122B0">
      <w:pPr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3C1202E">
      <w:pPr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7B1EEF4">
      <w:pPr>
        <w:adjustRightInd w:val="0"/>
        <w:snapToGrid w:val="0"/>
        <w:spacing w:line="360" w:lineRule="auto"/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中共上海电力大学环境与化学工程学院委员会</w:t>
      </w:r>
    </w:p>
    <w:p w14:paraId="740A1DF7">
      <w:pPr>
        <w:adjustRightInd w:val="0"/>
        <w:snapToGrid w:val="0"/>
        <w:spacing w:line="360" w:lineRule="auto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2026年10月13日</w:t>
      </w:r>
    </w:p>
    <w:p w14:paraId="4C2B659C">
      <w:pPr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61BF7D4">
      <w:pPr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B9D730B">
      <w:pPr>
        <w:adjustRightInd w:val="0"/>
        <w:snapToGrid w:val="0"/>
        <w:spacing w:line="360" w:lineRule="auto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469265</wp:posOffset>
                </wp:positionV>
                <wp:extent cx="5615940" cy="0"/>
                <wp:effectExtent l="0" t="4445" r="0" b="5080"/>
                <wp:wrapNone/>
                <wp:docPr id="1" name="直接箭头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594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1.15pt;margin-top:36.95pt;height:0pt;width:442.2pt;z-index:251662336;mso-width-relative:page;mso-height-relative:page;" filled="f" stroked="t" coordsize="21600,21600" o:gfxdata="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KCpUC1gAAAAgBAAAPAAAAAAAAAAEAIAAAACIAAABkcnMvZG93bnJldi54bWxQ&#10;SwECFAAUAAAACACHTuJA+MKcn/kBAADMAwAADgAAAAAAAAABACAAAAAlAQAAZHJzL2Uyb0RvYy54&#10;bWxQSwUGAAAAAAYABgBZAQAAkAUAAAAA&#10;">
                <v:fill on="f" focussize="0,0"/>
                <v:stroke weight="0.5pt"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7CF33F05">
      <w:pPr>
        <w:adjustRightInd w:val="0"/>
        <w:snapToGrid w:val="0"/>
        <w:spacing w:line="360" w:lineRule="auto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-25400</wp:posOffset>
                </wp:positionH>
                <wp:positionV relativeFrom="paragraph">
                  <wp:posOffset>337185</wp:posOffset>
                </wp:positionV>
                <wp:extent cx="5615940" cy="0"/>
                <wp:effectExtent l="0" t="4445" r="0" b="5080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594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2pt;margin-top:26.55pt;height:0pt;width:442.2pt;z-index:251664384;mso-width-relative:page;mso-height-relative:page;" filled="f" stroked="t" coordsize="21600,21600" o:gfxdata="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CtleFLXAAAACAEAAA8AAAAAAAAAAQAgAAAAIgAAAGRycy9kb3ducmV2Lnht&#10;bFBLAQIUABQAAAAIAIdO4kAq77aK+gEAAMwDAAAOAAAAAAAAAAEAIAAAACYBAABkcnMvZTJvRG9j&#10;LnhtbFBLBQYAAAAABgAGAFkBAACSBQAAAAA=&#10;">
                <v:fill on="f" focussize="0,0"/>
                <v:stroke weight="0.5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宋体" w:hAnsi="宋体" w:cs="宋体"/>
          <w:kern w:val="0"/>
          <w:sz w:val="24"/>
          <w:highlight w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732790</wp:posOffset>
                </wp:positionH>
                <wp:positionV relativeFrom="paragraph">
                  <wp:posOffset>8173085</wp:posOffset>
                </wp:positionV>
                <wp:extent cx="5615940" cy="0"/>
                <wp:effectExtent l="0" t="4445" r="0" b="5080"/>
                <wp:wrapNone/>
                <wp:docPr id="11" name="直接箭头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1594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57.7pt;margin-top:643.55pt;height:0pt;width:442.2pt;z-index:251663360;mso-width-relative:page;mso-height-relative:page;" filled="f" stroked="t" coordsize="21600,21600" o:gfxdata="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2Qqhs2AAAAA0BAAAPAAAAAAAAAAEAIAAAACIAAABkcnMvZG93bnJldi54&#10;bWxQSwECFAAUAAAACACHTuJAKs0mGPoBAADOAwAADgAAAAAAAAABACAAAAAnAQAAZHJzL2Uyb0Rv&#10;Yy54bWxQSwUGAAAAAAYABgBZAQAAkwUAAAAA&#10;">
                <v:fill on="f" focussize="0,0"/>
                <v:stroke weight="0.5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环境与化学工程学院</w:t>
      </w:r>
      <w:r>
        <w:rPr>
          <w:rFonts w:hint="eastAsia" w:ascii="Calibri" w:hAnsi="Calibri" w:eastAsia="仿宋_GB2312" w:cs="仿宋_GB2312"/>
          <w:sz w:val="32"/>
          <w:szCs w:val="32"/>
          <w:highlight w:val="none"/>
        </w:rPr>
        <w:t>党委</w:t>
      </w:r>
      <w:r>
        <w:rPr>
          <w:rFonts w:hint="eastAsia" w:ascii="仿宋" w:hAnsi="仿宋" w:eastAsia="仿宋"/>
          <w:sz w:val="28"/>
          <w:szCs w:val="28"/>
          <w:highlight w:val="non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p w14:paraId="068B829D">
      <w:pPr>
        <w:ind w:right="-719" w:rightChars="-327"/>
        <w:jc w:val="both"/>
        <w:rPr>
          <w:rFonts w:hint="eastAsia" w:ascii="宋体" w:hAnsi="宋体"/>
          <w:sz w:val="24"/>
        </w:rPr>
      </w:pPr>
    </w:p>
    <w:p w14:paraId="7A414E3A">
      <w:pPr>
        <w:ind w:right="-719" w:rightChars="-327"/>
        <w:jc w:val="both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sz w:val="24"/>
        </w:rPr>
        <w:t xml:space="preserve">附件1          </w:t>
      </w:r>
      <w:r>
        <w:rPr>
          <w:rFonts w:hint="eastAsia" w:ascii="宋体" w:hAnsi="宋体"/>
          <w:b/>
          <w:sz w:val="32"/>
          <w:szCs w:val="32"/>
        </w:rPr>
        <w:t>环境与化学工程学院内设机构负责人</w:t>
      </w:r>
    </w:p>
    <w:p w14:paraId="1E7CB83A">
      <w:pPr>
        <w:ind w:right="-719" w:rightChars="-327" w:firstLine="3522" w:firstLineChars="1100"/>
        <w:jc w:val="both"/>
        <w:rPr>
          <w:rFonts w:hint="eastAsia" w:ascii="华文细黑" w:hAnsi="华文细黑" w:eastAsia="华文细黑"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应聘表</w:t>
      </w:r>
      <w:r>
        <w:rPr>
          <w:rFonts w:hint="eastAsia" w:ascii="华文细黑" w:hAnsi="华文细黑" w:eastAsia="华文细黑"/>
          <w:sz w:val="32"/>
          <w:szCs w:val="32"/>
        </w:rPr>
        <w:t>（样张）</w:t>
      </w:r>
    </w:p>
    <w:tbl>
      <w:tblPr>
        <w:tblStyle w:val="32"/>
        <w:tblW w:w="502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8"/>
        <w:gridCol w:w="40"/>
        <w:gridCol w:w="1357"/>
        <w:gridCol w:w="40"/>
        <w:gridCol w:w="620"/>
        <w:gridCol w:w="609"/>
        <w:gridCol w:w="1315"/>
        <w:gridCol w:w="890"/>
        <w:gridCol w:w="617"/>
        <w:gridCol w:w="1301"/>
        <w:gridCol w:w="1340"/>
      </w:tblGrid>
      <w:tr w14:paraId="26AC2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54" w:type="pct"/>
            <w:gridSpan w:val="2"/>
            <w:noWrap w:val="0"/>
            <w:vAlign w:val="center"/>
          </w:tcPr>
          <w:p w14:paraId="2787A284">
            <w:pPr>
              <w:spacing w:line="2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名</w:t>
            </w:r>
          </w:p>
        </w:tc>
        <w:tc>
          <w:tcPr>
            <w:tcW w:w="745" w:type="pct"/>
            <w:noWrap w:val="0"/>
            <w:vAlign w:val="center"/>
          </w:tcPr>
          <w:p w14:paraId="0E7739F9">
            <w:pPr>
              <w:spacing w:line="20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363" w:type="pct"/>
            <w:gridSpan w:val="2"/>
            <w:noWrap w:val="0"/>
            <w:vAlign w:val="center"/>
          </w:tcPr>
          <w:p w14:paraId="2B245A8E">
            <w:pPr>
              <w:spacing w:line="2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335" w:type="pct"/>
            <w:noWrap w:val="0"/>
            <w:vAlign w:val="center"/>
          </w:tcPr>
          <w:p w14:paraId="708616B5">
            <w:pPr>
              <w:spacing w:line="20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23" w:type="pct"/>
            <w:noWrap w:val="0"/>
            <w:vAlign w:val="center"/>
          </w:tcPr>
          <w:p w14:paraId="4A1BC07C">
            <w:pPr>
              <w:spacing w:line="200" w:lineRule="atLeast"/>
              <w:ind w:left="9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pacing w:val="-4"/>
                <w:sz w:val="24"/>
              </w:rPr>
              <w:t>出生时间</w:t>
            </w:r>
          </w:p>
        </w:tc>
        <w:tc>
          <w:tcPr>
            <w:tcW w:w="828" w:type="pct"/>
            <w:gridSpan w:val="2"/>
            <w:noWrap w:val="0"/>
            <w:vAlign w:val="center"/>
          </w:tcPr>
          <w:p w14:paraId="77673011">
            <w:pPr>
              <w:spacing w:line="200" w:lineRule="atLeas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 月 日</w:t>
            </w:r>
          </w:p>
        </w:tc>
        <w:tc>
          <w:tcPr>
            <w:tcW w:w="715" w:type="pct"/>
            <w:noWrap w:val="0"/>
            <w:vAlign w:val="center"/>
          </w:tcPr>
          <w:p w14:paraId="42A4719D">
            <w:pPr>
              <w:spacing w:line="2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民族</w:t>
            </w:r>
          </w:p>
        </w:tc>
        <w:tc>
          <w:tcPr>
            <w:tcW w:w="734" w:type="pct"/>
            <w:noWrap w:val="0"/>
            <w:vAlign w:val="center"/>
          </w:tcPr>
          <w:p w14:paraId="4296FA31">
            <w:pPr>
              <w:spacing w:line="20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155DD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54" w:type="pct"/>
            <w:gridSpan w:val="2"/>
            <w:noWrap w:val="0"/>
            <w:vAlign w:val="center"/>
          </w:tcPr>
          <w:p w14:paraId="278BECDA">
            <w:pPr>
              <w:spacing w:line="200" w:lineRule="atLeast"/>
              <w:ind w:left="91"/>
              <w:jc w:val="center"/>
              <w:rPr>
                <w:rFonts w:hint="eastAsia" w:ascii="宋体" w:hAnsi="宋体"/>
                <w:spacing w:val="-4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  贯</w:t>
            </w:r>
          </w:p>
        </w:tc>
        <w:tc>
          <w:tcPr>
            <w:tcW w:w="745" w:type="pct"/>
            <w:tcBorders>
              <w:bottom w:val="single" w:color="auto" w:sz="4" w:space="0"/>
            </w:tcBorders>
            <w:noWrap w:val="0"/>
            <w:vAlign w:val="center"/>
          </w:tcPr>
          <w:p w14:paraId="5AFDE89F">
            <w:pPr>
              <w:spacing w:line="20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98" w:type="pct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54ED17EF">
            <w:pPr>
              <w:spacing w:line="2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723" w:type="pct"/>
            <w:tcBorders>
              <w:bottom w:val="single" w:color="auto" w:sz="4" w:space="0"/>
            </w:tcBorders>
            <w:noWrap w:val="0"/>
            <w:vAlign w:val="center"/>
          </w:tcPr>
          <w:p w14:paraId="583E9CC9">
            <w:pPr>
              <w:spacing w:line="200" w:lineRule="atLeast"/>
              <w:ind w:left="9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</w:t>
            </w:r>
          </w:p>
        </w:tc>
        <w:tc>
          <w:tcPr>
            <w:tcW w:w="828" w:type="pct"/>
            <w:gridSpan w:val="2"/>
            <w:noWrap w:val="0"/>
            <w:vAlign w:val="center"/>
          </w:tcPr>
          <w:p w14:paraId="0F89AE49">
            <w:pPr>
              <w:spacing w:line="200" w:lineRule="atLeas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pacing w:val="-8"/>
                <w:sz w:val="24"/>
              </w:rPr>
              <w:t>参加组织时间</w:t>
            </w:r>
          </w:p>
        </w:tc>
        <w:tc>
          <w:tcPr>
            <w:tcW w:w="1450" w:type="pct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1D696379">
            <w:pPr>
              <w:spacing w:line="2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年  月  日</w:t>
            </w:r>
          </w:p>
        </w:tc>
      </w:tr>
      <w:tr w14:paraId="22A89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54" w:type="pct"/>
            <w:gridSpan w:val="2"/>
            <w:vMerge w:val="restart"/>
            <w:tcBorders>
              <w:top w:val="single" w:color="auto" w:sz="4" w:space="0"/>
            </w:tcBorders>
            <w:noWrap w:val="0"/>
            <w:vAlign w:val="center"/>
          </w:tcPr>
          <w:p w14:paraId="28667FEE">
            <w:pPr>
              <w:spacing w:line="20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  历</w:t>
            </w:r>
          </w:p>
          <w:p w14:paraId="33BB8976">
            <w:pPr>
              <w:spacing w:line="2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  位</w:t>
            </w:r>
          </w:p>
        </w:tc>
        <w:tc>
          <w:tcPr>
            <w:tcW w:w="745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68829DB">
            <w:pPr>
              <w:spacing w:line="2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全日制</w:t>
            </w:r>
          </w:p>
          <w:p w14:paraId="765C18F4">
            <w:pPr>
              <w:spacing w:line="2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  育</w:t>
            </w:r>
          </w:p>
        </w:tc>
        <w:tc>
          <w:tcPr>
            <w:tcW w:w="1421" w:type="pct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B1B5A02">
            <w:pPr>
              <w:spacing w:line="2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大学/研究生毕业</w:t>
            </w:r>
          </w:p>
          <w:p w14:paraId="3B901641">
            <w:pPr>
              <w:spacing w:line="2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**学士/**硕士/**博士</w:t>
            </w:r>
          </w:p>
        </w:tc>
        <w:tc>
          <w:tcPr>
            <w:tcW w:w="828" w:type="pct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9807B03">
            <w:pPr>
              <w:spacing w:line="2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    系及专业</w:t>
            </w:r>
          </w:p>
        </w:tc>
        <w:tc>
          <w:tcPr>
            <w:tcW w:w="1450" w:type="pct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239B963">
            <w:pPr>
              <w:spacing w:line="2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**大学 *系/*学院</w:t>
            </w:r>
          </w:p>
          <w:p w14:paraId="45890DAD">
            <w:pPr>
              <w:spacing w:line="2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****专业</w:t>
            </w:r>
          </w:p>
        </w:tc>
      </w:tr>
      <w:tr w14:paraId="51D78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54" w:type="pct"/>
            <w:gridSpan w:val="2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 w14:paraId="036763C5">
            <w:pPr>
              <w:spacing w:line="20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745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00D89D9">
            <w:pPr>
              <w:spacing w:line="2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在  职</w:t>
            </w:r>
          </w:p>
          <w:p w14:paraId="2A4CCF88">
            <w:pPr>
              <w:spacing w:line="2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  育</w:t>
            </w:r>
          </w:p>
        </w:tc>
        <w:tc>
          <w:tcPr>
            <w:tcW w:w="1421" w:type="pct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42FAB0D">
            <w:pPr>
              <w:spacing w:line="2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大学/研究生毕业</w:t>
            </w:r>
          </w:p>
          <w:p w14:paraId="750EFB86">
            <w:pPr>
              <w:spacing w:line="2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**学士/**硕士/**博士</w:t>
            </w:r>
          </w:p>
        </w:tc>
        <w:tc>
          <w:tcPr>
            <w:tcW w:w="828" w:type="pct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64BD9C0">
            <w:pPr>
              <w:spacing w:line="2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    系及专业</w:t>
            </w:r>
          </w:p>
        </w:tc>
        <w:tc>
          <w:tcPr>
            <w:tcW w:w="1450" w:type="pct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120DA74">
            <w:pPr>
              <w:spacing w:line="2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**大学**系/*学院</w:t>
            </w:r>
          </w:p>
          <w:p w14:paraId="40DFA9A4">
            <w:pPr>
              <w:spacing w:line="2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****专业</w:t>
            </w:r>
          </w:p>
        </w:tc>
      </w:tr>
      <w:tr w14:paraId="3DFF0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300" w:type="pct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6D03F94">
            <w:pPr>
              <w:spacing w:line="2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参加工作年月</w:t>
            </w:r>
          </w:p>
        </w:tc>
        <w:tc>
          <w:tcPr>
            <w:tcW w:w="1421" w:type="pct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5CBC49A">
            <w:pPr>
              <w:spacing w:line="2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年   月</w:t>
            </w:r>
          </w:p>
        </w:tc>
        <w:tc>
          <w:tcPr>
            <w:tcW w:w="828" w:type="pct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DF29E6E">
            <w:pPr>
              <w:spacing w:line="200" w:lineRule="atLeast"/>
              <w:rPr>
                <w:rFonts w:hint="eastAsia" w:ascii="宋体" w:hAnsi="宋体"/>
                <w:spacing w:val="-8"/>
                <w:sz w:val="24"/>
              </w:rPr>
            </w:pPr>
            <w:r>
              <w:rPr>
                <w:rFonts w:hint="eastAsia" w:ascii="宋体" w:hAnsi="宋体"/>
                <w:spacing w:val="-8"/>
                <w:sz w:val="24"/>
              </w:rPr>
              <w:t>专业技术职务及聘任时间</w:t>
            </w:r>
          </w:p>
        </w:tc>
        <w:tc>
          <w:tcPr>
            <w:tcW w:w="1450" w:type="pct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829175D">
            <w:pPr>
              <w:spacing w:line="20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 w14:paraId="00DBB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54" w:type="pct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F59BF43">
            <w:pPr>
              <w:spacing w:line="2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健康</w:t>
            </w:r>
          </w:p>
          <w:p w14:paraId="7B90C849">
            <w:pPr>
              <w:spacing w:line="2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状况</w:t>
            </w:r>
          </w:p>
        </w:tc>
        <w:tc>
          <w:tcPr>
            <w:tcW w:w="745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30E3395">
            <w:pPr>
              <w:spacing w:line="20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698" w:type="pct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F8E886D">
            <w:pPr>
              <w:spacing w:line="2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专业特长</w:t>
            </w:r>
          </w:p>
        </w:tc>
        <w:tc>
          <w:tcPr>
            <w:tcW w:w="723" w:type="pct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F87AFAC">
            <w:pPr>
              <w:spacing w:line="200" w:lineRule="atLeas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828" w:type="pct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D1B8C43">
            <w:pPr>
              <w:spacing w:line="2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  (手机)</w:t>
            </w:r>
          </w:p>
        </w:tc>
        <w:tc>
          <w:tcPr>
            <w:tcW w:w="1450" w:type="pct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0BA49BA">
            <w:pPr>
              <w:spacing w:line="20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</w:t>
            </w:r>
          </w:p>
        </w:tc>
      </w:tr>
      <w:tr w14:paraId="50F88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554" w:type="pct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6447C4BB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应聘</w:t>
            </w:r>
          </w:p>
          <w:p w14:paraId="3AF78A5D"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职位</w:t>
            </w:r>
          </w:p>
        </w:tc>
        <w:tc>
          <w:tcPr>
            <w:tcW w:w="4445" w:type="pct"/>
            <w:gridSpan w:val="9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272311E">
            <w:pPr>
              <w:ind w:right="-719" w:rightChars="-327"/>
              <w:rPr>
                <w:rFonts w:hint="eastAsia" w:ascii="宋体" w:hAnsi="宋体"/>
                <w:sz w:val="24"/>
                <w:u w:val="single"/>
              </w:rPr>
            </w:pPr>
          </w:p>
        </w:tc>
      </w:tr>
      <w:tr w14:paraId="4A849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4" w:hRule="atLeast"/>
          <w:jc w:val="center"/>
        </w:trPr>
        <w:tc>
          <w:tcPr>
            <w:tcW w:w="1300" w:type="pct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2E17B2D9">
            <w:pPr>
              <w:ind w:right="-719" w:rightChars="-327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应聘理由（岗位工作</w:t>
            </w:r>
          </w:p>
          <w:p w14:paraId="260054E6">
            <w:pPr>
              <w:ind w:right="-719" w:rightChars="-327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设想与本人优势）</w:t>
            </w:r>
          </w:p>
        </w:tc>
        <w:tc>
          <w:tcPr>
            <w:tcW w:w="3699" w:type="pct"/>
            <w:gridSpan w:val="8"/>
            <w:tcBorders>
              <w:top w:val="single" w:color="auto" w:sz="4" w:space="0"/>
            </w:tcBorders>
            <w:noWrap w:val="0"/>
            <w:vAlign w:val="top"/>
          </w:tcPr>
          <w:p w14:paraId="15AD197D">
            <w:pPr>
              <w:ind w:left="7022" w:leftChars="3192" w:right="-719" w:rightChars="-327"/>
              <w:rPr>
                <w:rFonts w:hint="eastAsia" w:ascii="宋体" w:hAnsi="宋体"/>
                <w:sz w:val="24"/>
              </w:rPr>
            </w:pPr>
          </w:p>
          <w:p w14:paraId="4BB496B1">
            <w:pPr>
              <w:rPr>
                <w:rFonts w:hint="eastAsia" w:ascii="Times New Roman" w:hAnsi="Times New Roman"/>
              </w:rPr>
            </w:pPr>
          </w:p>
          <w:p w14:paraId="4D6B603D">
            <w:pPr>
              <w:rPr>
                <w:rFonts w:hint="eastAsia"/>
              </w:rPr>
            </w:pPr>
          </w:p>
          <w:p w14:paraId="1C6B0C0E">
            <w:pPr>
              <w:rPr>
                <w:rFonts w:hint="eastAsia"/>
              </w:rPr>
            </w:pPr>
          </w:p>
          <w:p w14:paraId="127BD58C">
            <w:pPr>
              <w:rPr>
                <w:rFonts w:hint="eastAsia"/>
              </w:rPr>
            </w:pPr>
          </w:p>
          <w:p w14:paraId="21C029E2">
            <w:pPr>
              <w:rPr>
                <w:rFonts w:hint="eastAsia"/>
              </w:rPr>
            </w:pPr>
          </w:p>
          <w:p w14:paraId="4830EE35">
            <w:pPr>
              <w:rPr>
                <w:rFonts w:hint="eastAsia"/>
              </w:rPr>
            </w:pPr>
          </w:p>
          <w:p w14:paraId="2EC04488">
            <w:pPr>
              <w:rPr>
                <w:rFonts w:hint="eastAsia"/>
              </w:rPr>
            </w:pPr>
          </w:p>
          <w:p w14:paraId="4D88A831">
            <w:pPr>
              <w:rPr>
                <w:rFonts w:hint="eastAsia"/>
              </w:rPr>
            </w:pPr>
          </w:p>
          <w:p w14:paraId="3FB45F72">
            <w:pPr>
              <w:rPr>
                <w:rFonts w:hint="eastAsia"/>
              </w:rPr>
            </w:pPr>
          </w:p>
          <w:p w14:paraId="74E2BB2E">
            <w:pPr>
              <w:tabs>
                <w:tab w:val="left" w:pos="4201"/>
              </w:tabs>
              <w:jc w:val="left"/>
              <w:rPr>
                <w:rFonts w:hint="eastAsia"/>
              </w:rPr>
            </w:pPr>
            <w:r>
              <w:rPr>
                <w:rFonts w:hint="eastAsia"/>
              </w:rPr>
              <w:tab/>
            </w:r>
            <w:r>
              <w:rPr>
                <w:rFonts w:hint="eastAsia"/>
              </w:rPr>
              <w:t xml:space="preserve">      </w:t>
            </w:r>
          </w:p>
          <w:p w14:paraId="2EB5EB08">
            <w:pPr>
              <w:tabs>
                <w:tab w:val="left" w:pos="4201"/>
              </w:tabs>
              <w:jc w:val="left"/>
              <w:rPr>
                <w:rFonts w:hint="eastAsia"/>
              </w:rPr>
            </w:pPr>
          </w:p>
          <w:p w14:paraId="272AD952">
            <w:pPr>
              <w:tabs>
                <w:tab w:val="left" w:pos="4201"/>
              </w:tabs>
              <w:jc w:val="left"/>
              <w:rPr>
                <w:rFonts w:hint="eastAsia"/>
              </w:rPr>
            </w:pPr>
          </w:p>
          <w:p w14:paraId="59E812A2">
            <w:pPr>
              <w:tabs>
                <w:tab w:val="left" w:pos="4201"/>
              </w:tabs>
              <w:ind w:firstLine="3960" w:firstLineChars="1800"/>
              <w:jc w:val="left"/>
            </w:pPr>
            <w:r>
              <w:rPr>
                <w:rFonts w:hint="eastAsia"/>
              </w:rPr>
              <w:t xml:space="preserve">  签名：</w:t>
            </w:r>
          </w:p>
        </w:tc>
      </w:tr>
      <w:tr w14:paraId="6F471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0" w:hRule="atLeast"/>
          <w:jc w:val="center"/>
        </w:trPr>
        <w:tc>
          <w:tcPr>
            <w:tcW w:w="532" w:type="pct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1276364E">
            <w:pPr>
              <w:ind w:right="-719" w:rightChars="-327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  <w:tc>
          <w:tcPr>
            <w:tcW w:w="4467" w:type="pct"/>
            <w:gridSpan w:val="10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483CBE46">
            <w:pPr>
              <w:ind w:right="-719" w:rightChars="-327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1.以上栏目由应聘者本人填写并亲笔签名后交党政办，并将电子版发组织员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OA</w:t>
            </w:r>
            <w:r>
              <w:rPr>
                <w:rFonts w:hint="eastAsia" w:ascii="宋体" w:hAnsi="宋体"/>
                <w:szCs w:val="21"/>
              </w:rPr>
              <w:t>邮箱:</w:t>
            </w:r>
          </w:p>
          <w:p w14:paraId="76961A48">
            <w:pPr>
              <w:ind w:right="-719" w:rightChars="-327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2.应聘表提交时间于1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/>
                <w:szCs w:val="21"/>
              </w:rPr>
              <w:t>月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20</w:t>
            </w:r>
            <w:r>
              <w:rPr>
                <w:rFonts w:hint="eastAsia" w:ascii="宋体" w:hAnsi="宋体"/>
                <w:szCs w:val="21"/>
              </w:rPr>
              <w:t>日16：00截止，不提交应聘意向者，视为自动放弃。</w:t>
            </w:r>
          </w:p>
        </w:tc>
      </w:tr>
      <w:tr w14:paraId="6E5A6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" w:hRule="atLeast"/>
          <w:jc w:val="center"/>
        </w:trPr>
        <w:tc>
          <w:tcPr>
            <w:tcW w:w="5000" w:type="pct"/>
            <w:gridSpan w:val="11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16547269">
            <w:pPr>
              <w:ind w:right="-719" w:rightChars="-327" w:firstLine="3119" w:firstLineChars="1299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以 下 由 学 院 党 政 领 导 填 写</w:t>
            </w:r>
          </w:p>
        </w:tc>
      </w:tr>
      <w:tr w14:paraId="27616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09" w:hRule="atLeast"/>
          <w:jc w:val="center"/>
        </w:trPr>
        <w:tc>
          <w:tcPr>
            <w:tcW w:w="532" w:type="pc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A24F98">
            <w:pPr>
              <w:ind w:right="-719" w:rightChars="-327" w:firstLine="240" w:firstLineChar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综</w:t>
            </w:r>
          </w:p>
          <w:p w14:paraId="0B811312">
            <w:pPr>
              <w:ind w:right="-719" w:rightChars="-327" w:firstLine="240" w:firstLineChar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合</w:t>
            </w:r>
          </w:p>
          <w:p w14:paraId="1F391791">
            <w:pPr>
              <w:ind w:right="-719" w:rightChars="-327" w:firstLine="240" w:firstLineChar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考</w:t>
            </w:r>
          </w:p>
          <w:p w14:paraId="78FF0EA3">
            <w:pPr>
              <w:ind w:right="-719" w:rightChars="-327" w:firstLine="240" w:firstLineChar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察</w:t>
            </w:r>
          </w:p>
          <w:p w14:paraId="3C0C52E2">
            <w:pPr>
              <w:ind w:right="-719" w:rightChars="-327" w:firstLine="240" w:firstLineChar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</w:t>
            </w:r>
          </w:p>
          <w:p w14:paraId="379ECD88">
            <w:pPr>
              <w:ind w:right="-719" w:rightChars="-327" w:firstLine="240" w:firstLineChars="100"/>
              <w:rPr>
                <w:rFonts w:hint="eastAsia" w:ascii="楷体_GB2312" w:eastAsia="楷体_GB2312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见</w:t>
            </w:r>
          </w:p>
        </w:tc>
        <w:tc>
          <w:tcPr>
            <w:tcW w:w="4467" w:type="pct"/>
            <w:gridSpan w:val="10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50946AD">
            <w:pPr>
              <w:ind w:right="-719" w:rightChars="-327" w:firstLine="240" w:firstLineChars="100"/>
              <w:rPr>
                <w:rFonts w:hint="eastAsia" w:ascii="楷体_GB2312" w:eastAsia="楷体_GB2312"/>
                <w:sz w:val="24"/>
              </w:rPr>
            </w:pPr>
          </w:p>
          <w:p w14:paraId="584D04CA">
            <w:pPr>
              <w:ind w:right="-719" w:rightChars="-327" w:firstLine="240" w:firstLineChars="100"/>
              <w:rPr>
                <w:rFonts w:hint="eastAsia" w:ascii="楷体_GB2312" w:eastAsia="楷体_GB2312"/>
                <w:sz w:val="24"/>
              </w:rPr>
            </w:pPr>
          </w:p>
          <w:p w14:paraId="67BACBD7">
            <w:pPr>
              <w:ind w:right="-719" w:rightChars="-327" w:firstLine="240" w:firstLineChars="100"/>
              <w:rPr>
                <w:rFonts w:hint="eastAsia" w:ascii="楷体_GB2312" w:eastAsia="楷体_GB2312"/>
                <w:sz w:val="24"/>
              </w:rPr>
            </w:pPr>
          </w:p>
          <w:p w14:paraId="271A0EBE">
            <w:pPr>
              <w:ind w:right="-719" w:rightChars="-327" w:firstLine="240" w:firstLineChars="100"/>
              <w:rPr>
                <w:rFonts w:hint="eastAsia" w:ascii="楷体_GB2312" w:eastAsia="楷体_GB2312"/>
                <w:sz w:val="24"/>
              </w:rPr>
            </w:pPr>
          </w:p>
          <w:p w14:paraId="1C9D3DB1">
            <w:pPr>
              <w:ind w:right="-719" w:rightChars="-327" w:firstLine="240" w:firstLineChars="100"/>
              <w:rPr>
                <w:rFonts w:hint="eastAsia" w:ascii="楷体_GB2312" w:eastAsia="楷体_GB2312"/>
                <w:sz w:val="24"/>
              </w:rPr>
            </w:pPr>
          </w:p>
          <w:p w14:paraId="59D20DE0">
            <w:pPr>
              <w:ind w:right="-719" w:rightChars="-327" w:firstLine="240" w:firstLineChars="100"/>
              <w:rPr>
                <w:rFonts w:hint="eastAsia" w:ascii="楷体_GB2312" w:eastAsia="楷体_GB2312"/>
                <w:sz w:val="24"/>
              </w:rPr>
            </w:pPr>
          </w:p>
          <w:p w14:paraId="30197170">
            <w:pPr>
              <w:ind w:right="-719" w:rightChars="-327" w:firstLine="240" w:firstLineChars="100"/>
              <w:rPr>
                <w:rFonts w:hint="eastAsia" w:ascii="楷体_GB2312" w:eastAsia="楷体_GB2312"/>
                <w:sz w:val="24"/>
              </w:rPr>
            </w:pPr>
          </w:p>
          <w:p w14:paraId="24FA3FB0">
            <w:pPr>
              <w:ind w:right="-719" w:rightChars="-327" w:firstLine="240" w:firstLineChars="100"/>
              <w:rPr>
                <w:rFonts w:hint="eastAsia" w:ascii="楷体_GB2312" w:eastAsia="楷体_GB2312"/>
                <w:sz w:val="24"/>
              </w:rPr>
            </w:pPr>
          </w:p>
        </w:tc>
      </w:tr>
      <w:tr w14:paraId="36719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6" w:hRule="atLeast"/>
          <w:jc w:val="center"/>
        </w:trPr>
        <w:tc>
          <w:tcPr>
            <w:tcW w:w="132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B72752">
            <w:pPr>
              <w:ind w:right="-719" w:rightChars="-327" w:firstLine="240" w:firstLineChar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学院</w:t>
            </w:r>
            <w:r>
              <w:rPr>
                <w:rFonts w:hint="eastAsia" w:ascii="宋体" w:hAnsi="宋体"/>
                <w:sz w:val="24"/>
              </w:rPr>
              <w:t>初步任用建议</w:t>
            </w:r>
          </w:p>
        </w:tc>
        <w:tc>
          <w:tcPr>
            <w:tcW w:w="1888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786496">
            <w:pPr>
              <w:ind w:right="-719" w:rightChars="-327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sym w:font="Wingdings" w:char="00A8"/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同意</w:t>
            </w:r>
          </w:p>
          <w:p w14:paraId="49A243F3">
            <w:pPr>
              <w:ind w:right="-719" w:rightChars="-327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sym w:font="Wingdings" w:char="00A8"/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不同意</w:t>
            </w:r>
          </w:p>
        </w:tc>
        <w:tc>
          <w:tcPr>
            <w:tcW w:w="178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A8F5E">
            <w:pPr>
              <w:ind w:right="-719" w:rightChars="-327" w:firstLine="240" w:firstLineChar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党政领导签章：</w:t>
            </w:r>
          </w:p>
        </w:tc>
      </w:tr>
      <w:tr w14:paraId="199B1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  <w:jc w:val="center"/>
        </w:trPr>
        <w:tc>
          <w:tcPr>
            <w:tcW w:w="5000" w:type="pct"/>
            <w:gridSpan w:val="11"/>
            <w:tcBorders>
              <w:top w:val="single" w:color="auto" w:sz="4" w:space="0"/>
            </w:tcBorders>
            <w:noWrap w:val="0"/>
            <w:vAlign w:val="center"/>
          </w:tcPr>
          <w:p w14:paraId="5707A8B2">
            <w:pPr>
              <w:ind w:right="-1243" w:rightChars="-565"/>
              <w:rPr>
                <w:rFonts w:hint="eastAsia" w:ascii="宋体" w:hAnsi="宋体"/>
                <w:sz w:val="24"/>
              </w:rPr>
            </w:pPr>
          </w:p>
        </w:tc>
      </w:tr>
    </w:tbl>
    <w:p w14:paraId="6E8078BF">
      <w:pPr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24"/>
        </w:rPr>
        <w:t>环境与化学工程学院党委制表</w:t>
      </w:r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620235A"/>
    <w:rsid w:val="10711D84"/>
    <w:rsid w:val="19F811CC"/>
    <w:rsid w:val="297F68FE"/>
    <w:rsid w:val="43650DD1"/>
    <w:rsid w:val="45CC5137"/>
    <w:rsid w:val="52A82A88"/>
    <w:rsid w:val="58E84624"/>
    <w:rsid w:val="5B370547"/>
    <w:rsid w:val="64E21E2A"/>
    <w:rsid w:val="65273CE0"/>
    <w:rsid w:val="657F58CB"/>
    <w:rsid w:val="667F18FA"/>
    <w:rsid w:val="6F7044D6"/>
    <w:rsid w:val="71E3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styleId="135">
    <w:name w:val="Hyperlink"/>
    <w:uiPriority w:val="0"/>
    <w:rPr>
      <w:color w:val="0000FF"/>
      <w:u w:val="single"/>
    </w:rPr>
  </w:style>
  <w:style w:type="character" w:customStyle="1" w:styleId="136">
    <w:name w:val="Header Char"/>
    <w:basedOn w:val="132"/>
    <w:link w:val="25"/>
    <w:uiPriority w:val="99"/>
  </w:style>
  <w:style w:type="character" w:customStyle="1" w:styleId="137">
    <w:name w:val="Footer Char"/>
    <w:basedOn w:val="132"/>
    <w:link w:val="24"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2"/>
    <w:link w:val="19"/>
    <w:qFormat/>
    <w:uiPriority w:val="99"/>
  </w:style>
  <w:style w:type="character" w:customStyle="1" w:styleId="146">
    <w:name w:val="Body Text 2 Char"/>
    <w:basedOn w:val="132"/>
    <w:link w:val="28"/>
    <w:uiPriority w:val="99"/>
  </w:style>
  <w:style w:type="character" w:customStyle="1" w:styleId="147">
    <w:name w:val="Body Text 3 Char"/>
    <w:basedOn w:val="132"/>
    <w:link w:val="17"/>
    <w:uiPriority w:val="99"/>
    <w:rPr>
      <w:sz w:val="16"/>
      <w:szCs w:val="16"/>
    </w:rPr>
  </w:style>
  <w:style w:type="character" w:customStyle="1" w:styleId="148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2"/>
    <w:link w:val="149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2"/>
    <w:link w:val="157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836</Words>
  <Characters>874</Characters>
  <Lines>0</Lines>
  <Paragraphs>0</Paragraphs>
  <TotalTime>7</TotalTime>
  <ScaleCrop>false</ScaleCrop>
  <LinksUpToDate>false</LinksUpToDate>
  <CharactersWithSpaces>923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辛</cp:lastModifiedBy>
  <dcterms:modified xsi:type="dcterms:W3CDTF">2026-10-15T08:02:01Z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eyJoZGlkIjoiMmQwZmViZDRiN2M1NTY2YTlmYzk4NDA5NWUxNzM2NmQiLCJ1c2VySWQiOiI2MTg1MDg1MzYifQ==</vt:lpwstr>
  </property>
  <property fmtid="{D5CDD505-2E9C-101B-9397-08002B2CF9AE}" pid="3" name="KSOProductBuildVer">
    <vt:lpwstr>2052-12.1.0.22529</vt:lpwstr>
  </property>
  <property fmtid="{D5CDD505-2E9C-101B-9397-08002B2CF9AE}" pid="4" name="ICV">
    <vt:lpwstr>1901697E19E34D96AF0D8691ED2DE11B_13</vt:lpwstr>
  </property>
</Properties>
</file>